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1" w:rsidRDefault="00854234" w:rsidP="008542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Нормативное регулирование</w:t>
      </w:r>
    </w:p>
    <w:p w:rsidR="00854234" w:rsidRDefault="00854234" w:rsidP="0085423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  <w:hyperlink r:id="rId4" w:history="1">
        <w:r w:rsidRPr="00854234">
          <w:rPr>
            <w:rStyle w:val="a3"/>
            <w:rFonts w:ascii="Times New Roman" w:hAnsi="Times New Roman" w:cs="Times New Roman"/>
            <w:sz w:val="24"/>
          </w:rPr>
          <w:t>Федеральный закон от 29.12.2010 г. № 436-ФЗ «О защите детей от информации, причиняющей вред их здоровью и развитию»</w:t>
        </w:r>
      </w:hyperlink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  <w:hyperlink r:id="rId5" w:history="1">
        <w:r w:rsidRPr="00854234">
          <w:rPr>
            <w:rStyle w:val="a3"/>
            <w:rFonts w:ascii="Times New Roman" w:hAnsi="Times New Roman" w:cs="Times New Roman"/>
            <w:sz w:val="24"/>
          </w:rPr>
          <w:t>Федеральный закон «О персональных данных» от 27.07.2006 N 152-ФЗ</w:t>
        </w:r>
      </w:hyperlink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  <w:hyperlink r:id="rId6" w:history="1">
        <w:r w:rsidRPr="00854234">
          <w:rPr>
            <w:rStyle w:val="a3"/>
            <w:rFonts w:ascii="Times New Roman" w:hAnsi="Times New Roman" w:cs="Times New Roman"/>
            <w:sz w:val="24"/>
          </w:rPr>
          <w:t>Федеральный закон от 02.07.2013 г. № 187-ФЗ «О внесении изменений в отдельные законодательные акты Российской Федерации по вопросам защиты интеллектуальных прав в информационно- телекоммуникационных сетях"</w:t>
        </w:r>
      </w:hyperlink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  <w:hyperlink r:id="rId7" w:history="1">
        <w:r w:rsidRPr="00854234">
          <w:rPr>
            <w:rStyle w:val="a3"/>
            <w:rFonts w:ascii="Times New Roman" w:hAnsi="Times New Roman" w:cs="Times New Roman"/>
            <w:sz w:val="24"/>
          </w:rPr>
          <w:t>Письмо Министерства образования и науки РФ от 03.10.2017 г. N 09–1995 „Методические рекомендации по проведению мероприятий по повышению правовой грамотности детей, родителей (законных представителей) и педагогических работников, участвующих в воспитании детей“</w:t>
        </w:r>
      </w:hyperlink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  <w:hyperlink r:id="rId8" w:history="1">
        <w:r w:rsidRPr="00854234">
          <w:rPr>
            <w:rStyle w:val="a3"/>
            <w:rFonts w:ascii="Times New Roman" w:hAnsi="Times New Roman" w:cs="Times New Roman"/>
            <w:sz w:val="24"/>
          </w:rPr>
          <w:t>Письмо Министерства образования и науки РФ от 14.05.2018 № 08–1184 «Методические рекомендации о размещении на информационных стендах, официальных интернет-сайтах и других информационных ресурсах общеобразовательных организаций и органов, осуществляющих управление в сфере образования, информации о безопасном поведении и использовании сети „Интернет“</w:t>
        </w:r>
      </w:hyperlink>
      <w:r w:rsidRPr="00854234">
        <w:rPr>
          <w:rFonts w:ascii="Times New Roman" w:hAnsi="Times New Roman" w:cs="Times New Roman"/>
          <w:sz w:val="24"/>
        </w:rPr>
        <w:t> </w:t>
      </w:r>
    </w:p>
    <w:p w:rsidR="00854234" w:rsidRPr="00854234" w:rsidRDefault="00854234" w:rsidP="00854234">
      <w:pPr>
        <w:rPr>
          <w:rFonts w:ascii="Times New Roman" w:hAnsi="Times New Roman" w:cs="Times New Roman"/>
          <w:sz w:val="24"/>
        </w:rPr>
      </w:pPr>
    </w:p>
    <w:sectPr w:rsidR="00854234" w:rsidRPr="0085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34"/>
    <w:rsid w:val="002F2881"/>
    <w:rsid w:val="00643FA4"/>
    <w:rsid w:val="008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53A6"/>
  <w15:chartTrackingRefBased/>
  <w15:docId w15:val="{1E485163-DE9A-40EA-91F4-705E5849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4.lmn.su/images/docs/Pismo_MOiNRF_14.05.2018_08-118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u14.lmn.su/images/docs/Pismo_MOiNRF_03.10.2017_09-199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u14.lmn.su/images/docs/Fed_zakon_02.07.2013_187.pdf" TargetMode="External"/><Relationship Id="rId5" Type="http://schemas.openxmlformats.org/officeDocument/2006/relationships/hyperlink" Target="http://www.consultant.ru/document/cons_doc_LAW_6180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u14.lmn.su/images/docs/FZ_N_436-%D0%A4%D0%97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Lagolovo</dc:creator>
  <cp:keywords/>
  <dc:description/>
  <cp:lastModifiedBy>Lagolovo</cp:lastModifiedBy>
  <cp:revision>1</cp:revision>
  <dcterms:created xsi:type="dcterms:W3CDTF">2024-06-20T09:30:00Z</dcterms:created>
  <dcterms:modified xsi:type="dcterms:W3CDTF">2024-06-20T10:04:00Z</dcterms:modified>
</cp:coreProperties>
</file>